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overflowPunct w:val="0"/>
        <w:autoSpaceDE w:val="0"/>
        <w:autoSpaceDN w:val="0"/>
        <w:rPr>
          <w:rFonts w:hint="default"/>
        </w:rPr>
      </w:pPr>
      <w:r>
        <w:rPr>
          <w:rFonts w:hint="eastAsia"/>
        </w:rPr>
        <w:t>様式第</w:t>
      </w:r>
      <w:r>
        <w:rPr>
          <w:rFonts w:hint="default"/>
        </w:rPr>
        <w:t>2</w:t>
      </w:r>
      <w:r>
        <w:rPr>
          <w:rFonts w:hint="eastAsia"/>
        </w:rPr>
        <w:t>号</w:t>
      </w:r>
      <w:r>
        <w:rPr>
          <w:rFonts w:hint="default"/>
        </w:rPr>
        <w:t>(</w:t>
      </w:r>
      <w:r>
        <w:rPr>
          <w:rFonts w:hint="eastAsia"/>
        </w:rPr>
        <w:t>第</w:t>
      </w:r>
      <w:r>
        <w:rPr>
          <w:rFonts w:hint="default"/>
        </w:rPr>
        <w:t>3</w:t>
      </w:r>
      <w:r>
        <w:rPr>
          <w:rFonts w:hint="eastAsia"/>
        </w:rPr>
        <w:t>条関係</w:t>
      </w:r>
      <w:r>
        <w:rPr>
          <w:rFonts w:hint="default"/>
        </w:rPr>
        <w:t>)</w:t>
      </w:r>
    </w:p>
    <w:p>
      <w:pPr>
        <w:pStyle w:val="0"/>
        <w:wordWrap w:val="0"/>
        <w:overflowPunct w:val="0"/>
        <w:autoSpaceDE w:val="0"/>
        <w:autoSpaceDN w:val="0"/>
        <w:rPr>
          <w:rFonts w:hint="default"/>
        </w:rPr>
      </w:pPr>
    </w:p>
    <w:p>
      <w:pPr>
        <w:pStyle w:val="0"/>
        <w:wordWrap w:val="0"/>
        <w:overflowPunct w:val="0"/>
        <w:autoSpaceDE w:val="0"/>
        <w:autoSpaceDN w:val="0"/>
        <w:jc w:val="center"/>
        <w:rPr>
          <w:rFonts w:hint="default"/>
        </w:rPr>
      </w:pPr>
      <w:r>
        <w:rPr>
          <w:rFonts w:hint="eastAsia"/>
          <w:spacing w:val="105"/>
        </w:rPr>
        <w:t>入札</w:t>
      </w:r>
      <w:r>
        <w:rPr>
          <w:rFonts w:hint="default"/>
        </w:rPr>
        <w:t>(</w:t>
      </w:r>
      <w:r>
        <w:rPr>
          <w:rFonts w:hint="eastAsia"/>
          <w:spacing w:val="105"/>
        </w:rPr>
        <w:t>見</w:t>
      </w:r>
      <w:r>
        <w:rPr>
          <w:rFonts w:hint="eastAsia"/>
        </w:rPr>
        <w:t>積</w:t>
      </w:r>
      <w:r>
        <w:rPr>
          <w:rFonts w:hint="default"/>
          <w:spacing w:val="105"/>
        </w:rPr>
        <w:t>)</w:t>
      </w:r>
      <w:r>
        <w:rPr>
          <w:rFonts w:hint="eastAsia"/>
        </w:rPr>
        <w:t>書</w:t>
      </w:r>
    </w:p>
    <w:p>
      <w:pPr>
        <w:pStyle w:val="0"/>
        <w:wordWrap w:val="0"/>
        <w:overflowPunct w:val="0"/>
        <w:autoSpaceDE w:val="0"/>
        <w:autoSpaceDN w:val="0"/>
        <w:spacing w:after="100" w:afterLines="0" w:afterAutospacing="0"/>
        <w:rPr>
          <w:rFonts w:hint="default"/>
        </w:rPr>
      </w:pPr>
    </w:p>
    <w:p>
      <w:pPr>
        <w:pStyle w:val="0"/>
        <w:wordWrap w:val="0"/>
        <w:overflowPunct w:val="0"/>
        <w:autoSpaceDE w:val="0"/>
        <w:autoSpaceDN w:val="0"/>
        <w:spacing w:after="100" w:afterLines="0" w:afterAutospacing="0"/>
        <w:rPr>
          <w:rFonts w:hint="default"/>
        </w:rPr>
      </w:pPr>
      <w:r>
        <w:rPr>
          <w:rFonts w:hint="eastAsia"/>
        </w:rPr>
        <w:t>　　業務番号　　第　　　　　　　　　　号</w:t>
      </w:r>
    </w:p>
    <w:p>
      <w:pPr>
        <w:pStyle w:val="0"/>
        <w:wordWrap w:val="0"/>
        <w:overflowPunct w:val="0"/>
        <w:autoSpaceDE w:val="0"/>
        <w:autoSpaceDN w:val="0"/>
        <w:spacing w:after="100" w:afterLines="0" w:afterAutospacing="0"/>
        <w:rPr>
          <w:rFonts w:hint="default"/>
        </w:rPr>
      </w:pPr>
      <w:r>
        <w:rPr>
          <w:rFonts w:hint="eastAsia"/>
        </w:rPr>
        <w:t>　　業務名　　　　　　　　　　　　　　　　　　　　　　　　　　　　　　　　　業務</w:t>
      </w:r>
    </w:p>
    <w:tbl>
      <w:tblPr>
        <w:tblStyle w:val="11"/>
        <w:tblW w:w="0" w:type="auto"/>
        <w:tblInd w:w="57" w:type="dxa"/>
        <w:tblLayout w:type="fixed"/>
        <w:tblCellMar>
          <w:top w:w="0" w:type="dxa"/>
          <w:left w:w="56" w:type="dxa"/>
          <w:bottom w:w="0" w:type="dxa"/>
          <w:right w:w="56" w:type="dxa"/>
        </w:tblCellMar>
        <w:tblLook w:firstRow="0" w:lastRow="0" w:firstColumn="0" w:lastColumn="0" w:noHBand="0" w:noVBand="0" w:val="0000"/>
      </w:tblPr>
      <w:tblGrid>
        <w:gridCol w:w="1875"/>
        <w:gridCol w:w="736"/>
        <w:gridCol w:w="737"/>
        <w:gridCol w:w="737"/>
        <w:gridCol w:w="736"/>
        <w:gridCol w:w="737"/>
        <w:gridCol w:w="737"/>
        <w:gridCol w:w="736"/>
        <w:gridCol w:w="737"/>
        <w:gridCol w:w="737"/>
      </w:tblGrid>
      <w:tr>
        <w:trPr>
          <w:cantSplit/>
          <w:trHeight w:val="1000" w:hRule="atLeast"/>
        </w:trPr>
        <w:tc>
          <w:tcPr>
            <w:tcW w:w="187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見積り金額</w:t>
            </w:r>
          </w:p>
        </w:tc>
        <w:tc>
          <w:tcPr>
            <w:tcW w:w="736" w:type="dxa"/>
            <w:tcBorders>
              <w:top w:val="single" w:color="auto" w:sz="12" w:space="0"/>
              <w:left w:val="nil"/>
              <w:bottom w:val="single" w:color="auto" w:sz="12" w:space="0"/>
              <w:right w:val="dashed"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737" w:type="dxa"/>
            <w:tcBorders>
              <w:top w:val="single" w:color="auto" w:sz="12" w:space="0"/>
              <w:left w:val="dashed" w:color="auto" w:sz="4" w:space="0"/>
              <w:bottom w:val="single" w:color="auto" w:sz="12" w:space="0"/>
              <w:right w:val="dashed"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737" w:type="dxa"/>
            <w:tcBorders>
              <w:top w:val="single" w:color="auto" w:sz="12" w:space="0"/>
              <w:left w:val="dashed" w:color="auto" w:sz="4" w:space="0"/>
              <w:bottom w:val="single" w:color="auto" w:sz="12" w:space="0"/>
              <w:right w:val="dashed"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736" w:type="dxa"/>
            <w:tcBorders>
              <w:top w:val="single" w:color="auto" w:sz="12" w:space="0"/>
              <w:left w:val="dashed" w:color="auto" w:sz="4" w:space="0"/>
              <w:bottom w:val="single" w:color="auto" w:sz="12" w:space="0"/>
              <w:right w:val="dashed"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737" w:type="dxa"/>
            <w:tcBorders>
              <w:top w:val="single" w:color="auto" w:sz="12" w:space="0"/>
              <w:left w:val="dashed" w:color="auto" w:sz="4" w:space="0"/>
              <w:bottom w:val="single" w:color="auto" w:sz="12" w:space="0"/>
              <w:right w:val="dashed"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737" w:type="dxa"/>
            <w:tcBorders>
              <w:top w:val="single" w:color="auto" w:sz="12" w:space="0"/>
              <w:left w:val="dashed" w:color="auto" w:sz="4" w:space="0"/>
              <w:bottom w:val="single" w:color="auto" w:sz="12" w:space="0"/>
              <w:right w:val="dashed" w:color="auto" w:sz="4"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736" w:type="dxa"/>
            <w:tcBorders>
              <w:top w:val="single" w:color="auto" w:sz="12" w:space="0"/>
              <w:left w:val="dashed" w:color="auto" w:sz="4" w:space="0"/>
              <w:bottom w:val="single" w:color="auto" w:sz="12" w:space="0"/>
              <w:right w:val="dashed" w:color="auto" w:sz="4"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737" w:type="dxa"/>
            <w:tcBorders>
              <w:top w:val="single" w:color="auto" w:sz="12" w:space="0"/>
              <w:left w:val="dashed" w:color="auto" w:sz="4" w:space="0"/>
              <w:bottom w:val="single" w:color="auto" w:sz="12" w:space="0"/>
              <w:right w:val="dashed" w:color="auto" w:sz="4"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737" w:type="dxa"/>
            <w:tcBorders>
              <w:top w:val="single" w:color="auto" w:sz="12" w:space="0"/>
              <w:left w:val="dashed" w:color="auto" w:sz="4" w:space="0"/>
              <w:bottom w:val="single" w:color="auto" w:sz="12"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r>
    </w:tbl>
    <w:p>
      <w:pPr>
        <w:pStyle w:val="0"/>
        <w:wordWrap w:val="0"/>
        <w:overflowPunct w:val="0"/>
        <w:autoSpaceDE w:val="0"/>
        <w:autoSpaceDN w:val="0"/>
        <w:spacing w:before="100" w:beforeLines="0" w:beforeAutospacing="0" w:after="100" w:afterLines="0" w:afterAutospacing="0"/>
        <w:rPr>
          <w:rFonts w:hint="default"/>
        </w:rPr>
      </w:pPr>
      <w:r>
        <w:rPr>
          <w:rFonts w:hint="eastAsia"/>
        </w:rPr>
        <w:t>　城里町財務規則及び城里町建設コンサルタント業務執行規則の規定により上記のとおり入札</w:t>
      </w:r>
      <w:r>
        <w:rPr>
          <w:rFonts w:hint="default"/>
        </w:rPr>
        <w:t>(</w:t>
      </w:r>
      <w:r>
        <w:rPr>
          <w:rFonts w:hint="eastAsia"/>
        </w:rPr>
        <w:t>見積り</w:t>
      </w:r>
      <w:r>
        <w:rPr>
          <w:rFonts w:hint="default"/>
        </w:rPr>
        <w:t>)</w:t>
      </w:r>
      <w:r>
        <w:rPr>
          <w:rFonts w:hint="eastAsia"/>
        </w:rPr>
        <w:t>します。</w:t>
      </w:r>
    </w:p>
    <w:p>
      <w:pPr>
        <w:pStyle w:val="0"/>
        <w:wordWrap w:val="0"/>
        <w:overflowPunct w:val="0"/>
        <w:autoSpaceDE w:val="0"/>
        <w:autoSpaceDN w:val="0"/>
        <w:spacing w:before="100" w:beforeLines="0" w:beforeAutospacing="0" w:after="100" w:afterLines="0" w:afterAutospacing="0"/>
        <w:rPr>
          <w:rFonts w:hint="default"/>
        </w:rPr>
      </w:pPr>
      <w:r>
        <w:rPr>
          <w:rFonts w:hint="eastAsia"/>
        </w:rPr>
        <w:t>　　　　　　年　　月　　日</w:t>
      </w:r>
    </w:p>
    <w:p>
      <w:pPr>
        <w:pStyle w:val="0"/>
        <w:wordWrap w:val="0"/>
        <w:overflowPunct w:val="0"/>
        <w:autoSpaceDE w:val="0"/>
        <w:autoSpaceDN w:val="0"/>
        <w:spacing w:before="100" w:beforeLines="0" w:beforeAutospacing="0" w:after="100" w:afterLines="0" w:afterAutospacing="0"/>
        <w:jc w:val="right"/>
        <w:rPr>
          <w:rFonts w:hint="default"/>
        </w:rPr>
      </w:pPr>
      <w:r>
        <w:rPr>
          <w:rFonts w:hint="eastAsia"/>
          <w:spacing w:val="420"/>
        </w:rPr>
        <w:t>住</w:t>
      </w:r>
      <w:r>
        <w:rPr>
          <w:rFonts w:hint="eastAsia"/>
        </w:rPr>
        <w:t>所　　　　　　　　　　　　　</w:t>
      </w:r>
    </w:p>
    <w:p>
      <w:pPr>
        <w:pStyle w:val="0"/>
        <w:wordWrap w:val="0"/>
        <w:overflowPunct w:val="0"/>
        <w:autoSpaceDE w:val="0"/>
        <w:autoSpaceDN w:val="0"/>
        <w:spacing w:before="100" w:beforeLines="0" w:beforeAutospacing="0" w:after="100" w:afterLines="0" w:afterAutospacing="0"/>
        <w:jc w:val="right"/>
        <w:rPr>
          <w:rFonts w:hint="default"/>
        </w:rPr>
      </w:pPr>
      <w:r>
        <w:rPr>
          <w:rFonts w:hint="eastAsia"/>
        </w:rPr>
        <w:t>商号又は名称　　　　　　　　　　　　　</w:t>
      </w:r>
    </w:p>
    <w:p>
      <w:pPr>
        <w:pStyle w:val="0"/>
        <w:wordWrap w:val="0"/>
        <w:overflowPunct w:val="0"/>
        <w:autoSpaceDE w:val="0"/>
        <w:autoSpaceDN w:val="0"/>
        <w:spacing w:before="100" w:beforeLines="0" w:beforeAutospacing="0" w:after="100" w:afterLines="0" w:afterAutospacing="0"/>
        <w:jc w:val="right"/>
        <w:rPr>
          <w:rFonts w:hint="default"/>
        </w:rPr>
      </w:pPr>
      <w:r>
        <w:rPr>
          <w:rFonts w:hint="eastAsia"/>
          <w:spacing w:val="420"/>
        </w:rPr>
        <w:t>氏</w:t>
      </w:r>
      <w:r>
        <w:rPr>
          <w:rFonts w:hint="eastAsia"/>
        </w:rPr>
        <w:t>名　　　　　　　　　　　　</w:t>
      </w:r>
      <w:bookmarkStart w:id="0" w:name="_GoBack"/>
      <w:bookmarkEnd w:id="0"/>
      <w:r>
        <w:rPr>
          <w:rFonts w:hint="eastAsia"/>
        </w:rPr>
        <w:t>　</w:t>
      </w:r>
    </w:p>
    <w:p>
      <w:pPr>
        <w:pStyle w:val="0"/>
        <w:wordWrap w:val="0"/>
        <w:overflowPunct w:val="0"/>
        <w:autoSpaceDE w:val="0"/>
        <w:autoSpaceDN w:val="0"/>
        <w:spacing w:before="100" w:beforeLines="0" w:beforeAutospacing="0" w:after="100" w:afterLines="0" w:afterAutospacing="0"/>
        <w:rPr>
          <w:rFonts w:hint="default"/>
        </w:rPr>
      </w:pPr>
      <w:r>
        <w:rPr>
          <w:rFonts w:hint="eastAsia"/>
        </w:rPr>
        <w:t>　　　　　　　　　　様</w:t>
      </w:r>
    </w:p>
    <w:p>
      <w:pPr>
        <w:pStyle w:val="0"/>
        <w:wordWrap w:val="0"/>
        <w:overflowPunct w:val="0"/>
        <w:autoSpaceDE w:val="0"/>
        <w:autoSpaceDN w:val="0"/>
        <w:spacing w:after="100" w:afterLines="0" w:afterAutospacing="0"/>
        <w:ind w:left="525" w:hanging="525"/>
        <w:rPr>
          <w:rFonts w:hint="default"/>
        </w:rPr>
      </w:pPr>
      <w:r>
        <w:rPr>
          <w:rFonts w:hint="eastAsia"/>
        </w:rPr>
        <w:t>　注</w:t>
      </w:r>
      <w:r>
        <w:rPr>
          <w:rFonts w:hint="default"/>
        </w:rPr>
        <w:t>1</w:t>
      </w:r>
      <w:r>
        <w:rPr>
          <w:rFonts w:hint="eastAsia"/>
        </w:rPr>
        <w:t>　消費税及び地方消費税に係る課税事業者であるか免税事業者であるかをとわず，見積もった契約希望金額の　　分の</w:t>
      </w:r>
      <w:r>
        <w:rPr>
          <w:rFonts w:hint="default"/>
        </w:rPr>
        <w:t>100</w:t>
      </w:r>
      <w:r>
        <w:rPr>
          <w:rFonts w:hint="eastAsia"/>
        </w:rPr>
        <w:t>に相当する金額を記載すること。</w:t>
      </w:r>
    </w:p>
    <w:p>
      <w:pPr>
        <w:pStyle w:val="0"/>
        <w:wordWrap w:val="0"/>
        <w:overflowPunct w:val="0"/>
        <w:autoSpaceDE w:val="0"/>
        <w:autoSpaceDN w:val="0"/>
        <w:spacing w:after="100" w:afterLines="0" w:afterAutospacing="0"/>
        <w:ind w:left="525" w:hanging="525"/>
        <w:rPr>
          <w:rFonts w:hint="default"/>
        </w:rPr>
      </w:pPr>
      <w:r>
        <w:rPr>
          <w:rFonts w:hint="eastAsia"/>
        </w:rPr>
        <w:t>　</w:t>
      </w:r>
      <w:r>
        <w:rPr>
          <w:rFonts w:hint="default"/>
        </w:rPr>
        <w:t xml:space="preserve"> </w:t>
      </w:r>
      <w:r>
        <w:rPr>
          <w:rFonts w:hint="eastAsia"/>
        </w:rPr>
        <w:t>　　空欄には，</w:t>
      </w:r>
      <w:r>
        <w:rPr>
          <w:rFonts w:hint="default"/>
        </w:rPr>
        <w:t>100</w:t>
      </w:r>
      <w:r>
        <w:rPr>
          <w:rFonts w:hint="eastAsia"/>
        </w:rPr>
        <w:t>に百分率で表された消費税の税率の数に地方消費税の税率の数を加算した数を加算した数を記入する。</w:t>
      </w:r>
    </w:p>
    <w:p>
      <w:pPr>
        <w:pStyle w:val="0"/>
        <w:wordWrap w:val="0"/>
        <w:overflowPunct w:val="0"/>
        <w:autoSpaceDE w:val="0"/>
        <w:autoSpaceDN w:val="0"/>
        <w:spacing w:after="100" w:afterLines="0" w:afterAutospacing="0"/>
        <w:ind w:left="525" w:hanging="525"/>
        <w:rPr>
          <w:rFonts w:hint="default"/>
        </w:rPr>
      </w:pPr>
      <w:r>
        <w:rPr>
          <w:rFonts w:hint="eastAsia"/>
        </w:rPr>
        <w:t>　　</w:t>
      </w:r>
      <w:r>
        <w:rPr>
          <w:rFonts w:hint="default"/>
        </w:rPr>
        <w:t>2</w:t>
      </w:r>
      <w:r>
        <w:rPr>
          <w:rFonts w:hint="eastAsia"/>
        </w:rPr>
        <w:t>　金額の前に「￥」の記号を付すこと。</w:t>
      </w:r>
    </w:p>
    <w:p>
      <w:pPr>
        <w:pStyle w:val="0"/>
        <w:wordWrap w:val="0"/>
        <w:overflowPunct w:val="0"/>
        <w:autoSpaceDE w:val="0"/>
        <w:autoSpaceDN w:val="0"/>
        <w:spacing w:after="100" w:afterLines="0" w:afterAutospacing="0"/>
        <w:ind w:left="525" w:hanging="525"/>
        <w:rPr>
          <w:rFonts w:hint="default"/>
        </w:rPr>
      </w:pPr>
      <w:r>
        <w:rPr>
          <w:rFonts w:hint="eastAsia"/>
        </w:rPr>
        <w:t>　　</w:t>
      </w:r>
      <w:r>
        <w:rPr>
          <w:rFonts w:hint="default"/>
        </w:rPr>
        <w:t>3</w:t>
      </w:r>
      <w:r>
        <w:rPr>
          <w:rFonts w:hint="eastAsia"/>
        </w:rPr>
        <w:t>　不用の文字は消すこと。</w:t>
      </w:r>
    </w:p>
    <w:sectPr>
      <w:pgSz w:w="11907" w:h="16839"/>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105"/>
  <w:drawingGridVerticalSpacing w:val="335"/>
  <w:displayHorizontalDrawingGridEvery w:val="0"/>
  <w:noPunctuationKerning/>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Words>
  <Characters>254</Characters>
  <Application>JUST Note</Application>
  <Lines>29</Lines>
  <Paragraphs>24</Paragraphs>
  <CharactersWithSpaces>385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様式第2号(第3条関係)</dc:title>
  <dc:creator>(株)ぎょうせい</dc:creator>
  <cp:lastModifiedBy>石崎　裕稔</cp:lastModifiedBy>
  <dcterms:created xsi:type="dcterms:W3CDTF">2016-04-22T06:09:00Z</dcterms:created>
  <dcterms:modified xsi:type="dcterms:W3CDTF">2023-05-23T04:13:09Z</dcterms:modified>
  <cp:revision>2</cp:revision>
</cp:coreProperties>
</file>