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別紙様式第</w:t>
      </w:r>
      <w:r>
        <w:rPr>
          <w:rFonts w:hint="default" w:ascii="ＭＳ 明朝" w:hAnsi="ＭＳ 明朝"/>
          <w:sz w:val="21"/>
        </w:rPr>
        <w:t>5</w:t>
      </w:r>
      <w:r>
        <w:rPr>
          <w:rFonts w:hint="eastAsia" w:ascii="ＭＳ 明朝" w:hAnsi="ＭＳ 明朝"/>
          <w:sz w:val="21"/>
        </w:rPr>
        <w:t>号</w:t>
      </w:r>
      <w:r>
        <w:rPr>
          <w:rFonts w:hint="default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第</w:t>
      </w:r>
      <w:r>
        <w:rPr>
          <w:rFonts w:hint="default" w:ascii="ＭＳ 明朝" w:hAnsi="ＭＳ 明朝"/>
          <w:sz w:val="21"/>
        </w:rPr>
        <w:t>28</w:t>
      </w:r>
      <w:r>
        <w:rPr>
          <w:rFonts w:hint="eastAsia" w:ascii="ＭＳ 明朝" w:hAnsi="ＭＳ 明朝"/>
          <w:sz w:val="21"/>
        </w:rPr>
        <w:t>条関係</w:t>
      </w:r>
      <w:r>
        <w:rPr>
          <w:rFonts w:hint="default" w:ascii="ＭＳ 明朝" w:hAnsi="ＭＳ 明朝"/>
          <w:sz w:val="21"/>
        </w:rPr>
        <w:t>)</w:t>
      </w:r>
    </w:p>
    <w:p>
      <w:pPr>
        <w:pStyle w:val="0"/>
        <w:wordWrap w:val="0"/>
        <w:overflowPunct w:val="0"/>
        <w:spacing w:after="120" w:afterLines="0" w:afterAutospacing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不可抗力による損害通知書</w:t>
      </w:r>
      <w:bookmarkStart w:id="0" w:name="_GoBack"/>
      <w:bookmarkEnd w:id="0"/>
    </w:p>
    <w:tbl>
      <w:tblPr>
        <w:tblStyle w:val="11"/>
        <w:tblW w:w="84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32"/>
        <w:gridCol w:w="7169"/>
      </w:tblGrid>
      <w:tr>
        <w:trPr>
          <w:trHeight w:val="3660" w:hRule="atLeast"/>
        </w:trPr>
        <w:tc>
          <w:tcPr>
            <w:tcW w:w="8401" w:type="dxa"/>
            <w:gridSpan w:val="2"/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城里町長　　　　様</w:t>
            </w: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spacing w:line="360" w:lineRule="auto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420"/>
                <w:sz w:val="21"/>
              </w:rPr>
              <w:t>住</w:t>
            </w:r>
            <w:r>
              <w:rPr>
                <w:rFonts w:hint="eastAsia" w:ascii="ＭＳ 明朝" w:hAnsi="ＭＳ 明朝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spacing w:before="120" w:beforeLines="0" w:beforeAutospacing="0" w:after="120" w:afterLines="0" w:afterAutospacing="0" w:line="360" w:lineRule="auto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商号又は名称　　　　　　　　　　　　　</w:t>
            </w:r>
          </w:p>
          <w:p>
            <w:pPr>
              <w:pStyle w:val="0"/>
              <w:wordWrap w:val="0"/>
              <w:overflowPunct w:val="0"/>
              <w:spacing w:line="360" w:lineRule="auto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420"/>
                <w:sz w:val="21"/>
              </w:rPr>
              <w:t>氏</w:t>
            </w:r>
            <w:r>
              <w:rPr>
                <w:rFonts w:hint="eastAsia" w:ascii="ＭＳ 明朝" w:hAnsi="ＭＳ 明朝"/>
                <w:sz w:val="21"/>
              </w:rPr>
              <w:t>名　　　　　　　　　　　　　</w:t>
            </w:r>
          </w:p>
        </w:tc>
      </w:tr>
      <w:tr>
        <w:trPr>
          <w:trHeight w:val="737" w:hRule="atLeast"/>
        </w:trPr>
        <w:tc>
          <w:tcPr>
            <w:tcW w:w="1232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業務番号</w:t>
            </w:r>
          </w:p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業務名</w:t>
            </w:r>
          </w:p>
        </w:tc>
        <w:tc>
          <w:tcPr>
            <w:tcW w:w="7169" w:type="dxa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第</w:t>
            </w:r>
            <w:r>
              <w:rPr>
                <w:rFonts w:hint="eastAsia" w:ascii="ＭＳ 明朝" w:hAnsi="ＭＳ 明朝"/>
                <w:spacing w:val="52"/>
                <w:sz w:val="21"/>
              </w:rPr>
              <w:t>　</w:t>
            </w:r>
            <w:r>
              <w:rPr>
                <w:rFonts w:hint="eastAsia" w:ascii="ＭＳ 明朝" w:hAnsi="ＭＳ 明朝"/>
                <w:sz w:val="21"/>
              </w:rPr>
              <w:t>　　　　　　号　　　</w:t>
            </w:r>
          </w:p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　　　</w:t>
            </w:r>
          </w:p>
        </w:tc>
      </w:tr>
      <w:tr>
        <w:trPr>
          <w:cantSplit/>
          <w:trHeight w:val="4530" w:hRule="atLeast"/>
        </w:trPr>
        <w:tc>
          <w:tcPr>
            <w:tcW w:w="1232" w:type="dxa"/>
            <w:textDirection w:val="tbRlV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525"/>
                <w:sz w:val="21"/>
              </w:rPr>
              <w:t>通知事</w:t>
            </w:r>
            <w:r>
              <w:rPr>
                <w:rFonts w:hint="eastAsia" w:ascii="ＭＳ 明朝" w:hAnsi="ＭＳ 明朝"/>
                <w:sz w:val="21"/>
              </w:rPr>
              <w:t>項</w:t>
            </w:r>
          </w:p>
        </w:tc>
        <w:tc>
          <w:tcPr>
            <w:tcW w:w="7169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1</w:t>
            </w:r>
            <w:r>
              <w:rPr>
                <w:rFonts w:hint="eastAsia" w:ascii="ＭＳ 明朝" w:hAnsi="ＭＳ 明朝"/>
                <w:sz w:val="21"/>
              </w:rPr>
              <w:t>　損害の状況</w:t>
            </w: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2</w:t>
            </w:r>
            <w:r>
              <w:rPr>
                <w:rFonts w:hint="eastAsia" w:ascii="ＭＳ 明朝" w:hAnsi="ＭＳ 明朝"/>
                <w:sz w:val="21"/>
              </w:rPr>
              <w:t>　損害防止について行った手段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758" w:tblpY="36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631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  <w:tr>
        <w:trPr>
          <w:trHeight w:val="68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100</Characters>
  <Application>JUST Note</Application>
  <Lines>24</Lines>
  <Paragraphs>18</Paragraphs>
  <Company>城里町役場</Company>
  <CharactersWithSpaces>167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dcterms:created xsi:type="dcterms:W3CDTF">2023-05-18T13:09:00Z</dcterms:created>
  <dcterms:modified xsi:type="dcterms:W3CDTF">2023-05-18T13:09:00Z</dcterms:modified>
  <cp:revision>0</cp:revision>
</cp:coreProperties>
</file>