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様式第８号（第</w:t>
      </w:r>
      <w:r>
        <w:rPr>
          <w:rFonts w:hint="eastAsia"/>
          <w:highlight w:val="none"/>
        </w:rPr>
        <w:t>14</w:t>
      </w:r>
      <w:r>
        <w:rPr>
          <w:rFonts w:hint="eastAsia"/>
          <w:highlight w:val="none"/>
        </w:rPr>
        <w:t>条関係）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　　　　　　　　　　年　　</w:t>
      </w:r>
      <w:r>
        <w:rPr>
          <w:rFonts w:hint="default" w:ascii="ＭＳ 明朝" w:hAnsi="ＭＳ 明朝"/>
          <w:highlight w:val="none"/>
        </w:rPr>
        <w:t>月</w:t>
      </w:r>
      <w:r>
        <w:rPr>
          <w:rFonts w:hint="eastAsia"/>
          <w:highlight w:val="none"/>
        </w:rPr>
        <w:t>　　</w:t>
      </w:r>
      <w:r>
        <w:rPr>
          <w:rFonts w:hint="default" w:ascii="ＭＳ 明朝" w:hAnsi="ＭＳ 明朝"/>
          <w:highlight w:val="none"/>
        </w:rPr>
        <w:t>日</w:t>
      </w:r>
      <w:r>
        <w:rPr>
          <w:rFonts w:hint="eastAsia" w:ascii="ＭＳ 明朝" w:hAnsi="ＭＳ 明朝"/>
          <w:highlight w:val="none"/>
        </w:rPr>
        <w:t>　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　城里町長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　　　　　　　　　　　　　　　　　　　　請求者　住所</w:t>
      </w: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氏名</w:t>
      </w: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0" w:firstLineChars="2400"/>
        <w:rPr>
          <w:rFonts w:hint="default"/>
          <w:highlight w:val="none"/>
        </w:rPr>
      </w:pPr>
      <w:r>
        <w:rPr>
          <w:rFonts w:hint="eastAsia"/>
          <w:kern w:val="24"/>
          <w:highlight w:val="none"/>
        </w:rPr>
        <w:t>電話番号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城里町空家バンク住宅リフォーム費用補助金交付請求書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　　年　　</w:t>
      </w:r>
      <w:r>
        <w:rPr>
          <w:rFonts w:hint="default" w:ascii="ＭＳ 明朝" w:hAnsi="ＭＳ 明朝"/>
          <w:highlight w:val="none"/>
        </w:rPr>
        <w:t>月</w:t>
      </w:r>
      <w:r>
        <w:rPr>
          <w:rFonts w:hint="eastAsia"/>
          <w:highlight w:val="none"/>
        </w:rPr>
        <w:t>　　</w:t>
      </w:r>
      <w:r>
        <w:rPr>
          <w:rFonts w:hint="default" w:ascii="ＭＳ 明朝" w:hAnsi="ＭＳ 明朝"/>
          <w:highlight w:val="none"/>
        </w:rPr>
        <w:t>日付</w:t>
      </w:r>
      <w:r>
        <w:rPr>
          <w:rFonts w:hint="eastAsia"/>
          <w:highlight w:val="none"/>
        </w:rPr>
        <w:t>け城里まち戦第　　　号で確定した城里町空家バンク住宅リフォーム費用補助金について、城里町空家バンク住宅リフォーム費用補助金交付要綱第</w:t>
      </w:r>
      <w:r>
        <w:rPr>
          <w:rFonts w:hint="eastAsia"/>
          <w:highlight w:val="none"/>
        </w:rPr>
        <w:t>14</w:t>
      </w:r>
      <w:r>
        <w:rPr>
          <w:rFonts w:hint="eastAsia"/>
          <w:highlight w:val="none"/>
        </w:rPr>
        <w:t>条第１項の規定により、下記のとおり請求します。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１　補助金交付請求額　　　　　　　　　　　　　　　　　　円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２　振込先口座</w:t>
      </w:r>
    </w:p>
    <w:tbl>
      <w:tblPr>
        <w:tblStyle w:val="18"/>
        <w:tblW w:w="893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417"/>
        <w:gridCol w:w="1418"/>
        <w:gridCol w:w="6099"/>
      </w:tblGrid>
      <w:tr>
        <w:trPr>
          <w:trHeight w:val="73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right="0" w:rightChars="0" w:firstLine="0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金融機関名</w:t>
            </w:r>
          </w:p>
        </w:tc>
        <w:tc>
          <w:tcPr>
            <w:tcW w:w="609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0" w:rightChars="0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0" w:rightChars="0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本店・支店名</w:t>
            </w:r>
          </w:p>
        </w:tc>
        <w:tc>
          <w:tcPr>
            <w:tcW w:w="609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Chars="0" w:right="0" w:rightChars="0" w:firstLine="0" w:firstLineChars="0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0" w:rightChars="0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口座種別</w:t>
            </w:r>
          </w:p>
        </w:tc>
        <w:tc>
          <w:tcPr>
            <w:tcW w:w="60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right="0" w:rightChars="0"/>
              <w:jc w:val="center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普通　・　当座</w:t>
            </w:r>
          </w:p>
        </w:tc>
      </w:tr>
      <w:tr>
        <w:trPr>
          <w:trHeight w:val="737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口座番号</w:t>
            </w:r>
          </w:p>
        </w:tc>
        <w:tc>
          <w:tcPr>
            <w:tcW w:w="60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口座名義人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9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Chars="0" w:right="0" w:rightChars="0" w:firstLine="0" w:firstLineChars="0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24"/>
                <w:highlight w:val="none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609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Chars="0" w:right="0" w:rightChars="0" w:firstLine="0" w:firstLineChars="0"/>
              <w:rPr>
                <w:rFonts w:hint="default"/>
                <w:kern w:val="24"/>
                <w:highlight w:val="none"/>
              </w:rPr>
            </w:pPr>
          </w:p>
        </w:tc>
      </w:tr>
    </w:tbl>
    <w:p>
      <w:pPr>
        <w:pStyle w:val="0"/>
        <w:ind w:right="0" w:rightChars="0" w:firstLine="480" w:firstLineChars="200"/>
        <w:rPr>
          <w:rFonts w:hint="default"/>
          <w:highlight w:val="none"/>
        </w:rPr>
      </w:pPr>
      <w:r>
        <w:rPr>
          <w:rFonts w:hint="eastAsia"/>
          <w:highlight w:val="none"/>
        </w:rPr>
        <w:t>※振込先口座は、請求者本人の名義のものに限ります。</w:t>
      </w:r>
    </w:p>
    <w:p>
      <w:pPr>
        <w:pStyle w:val="0"/>
        <w:ind w:left="720" w:hanging="720" w:hangingChars="300"/>
        <w:rPr>
          <w:rFonts w:hint="default"/>
          <w:highlight w:val="none"/>
        </w:rPr>
      </w:pPr>
      <w:r>
        <w:rPr>
          <w:rFonts w:hint="eastAsia"/>
          <w:highlight w:val="none"/>
        </w:rPr>
        <w:t>　　※ゆうちょ銀行の場合には、振込専用の支店名、口座番号がありますので、ご確認の上記入ください。</w:t>
      </w:r>
      <w:bookmarkStart w:id="0" w:name="_GoBack"/>
      <w:bookmarkEnd w:id="0"/>
    </w:p>
    <w:p>
      <w:pPr>
        <w:pStyle w:val="0"/>
        <w:rPr>
          <w:rFonts w:hint="default"/>
          <w:highlight w:val="none"/>
        </w:rPr>
      </w:pPr>
    </w:p>
    <w:p>
      <w:pPr>
        <w:pStyle w:val="0"/>
        <w:ind w:right="141" w:rightChars="50"/>
        <w:jc w:val="left"/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</w:pPr>
    </w:p>
    <w:sectPr>
      <w:pgSz w:w="11906" w:h="16838"/>
      <w:pgMar w:top="1417" w:right="1134" w:bottom="1134" w:left="1417" w:header="720" w:footer="720" w:gutter="0"/>
      <w:cols w:space="720"/>
      <w:textDirection w:val="lrTb"/>
      <w:docGrid w:linePitch="34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240"/>
  <w:drawingGridVerticalSpacing w:val="12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>
      <w:rFonts w:eastAsiaTheme="minorEastAsia"/>
      <w:sz w:val="21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5343</TotalTime>
  <Pages>1</Pages>
  <Words>2</Words>
  <Characters>271</Characters>
  <Application>JUST Note</Application>
  <Lines>40</Lines>
  <Paragraphs>21</Paragraphs>
  <CharactersWithSpaces>364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君嶋 直樹</cp:lastModifiedBy>
  <cp:lastPrinted>2024-06-03T01:20:11Z</cp:lastPrinted>
  <dcterms:created xsi:type="dcterms:W3CDTF">2024-01-18T00:30:00Z</dcterms:created>
  <dcterms:modified xsi:type="dcterms:W3CDTF">2025-04-02T04:17:57Z</dcterms:modified>
  <cp:revision>50</cp:revision>
</cp:coreProperties>
</file>