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様式第９号（第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事業報告書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事業名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実施時期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３　実施内容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４　事業の成果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５　経費区分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5"/>
        <w:gridCol w:w="2940"/>
        <w:gridCol w:w="3407"/>
      </w:tblGrid>
      <w:tr>
        <w:trPr>
          <w:trHeight w:val="90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（単位：千円）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うち町補助金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（単位：千円）</w:t>
            </w:r>
          </w:p>
        </w:tc>
      </w:tr>
      <w:tr>
        <w:trPr>
          <w:trHeight w:val="90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73</Characters>
  <Application>JUST Note</Application>
  <Lines>37</Lines>
  <Paragraphs>13</Paragraphs>
  <CharactersWithSpaces>78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2019-04-12T08:55:00Z</dcterms:created>
  <dcterms:modified xsi:type="dcterms:W3CDTF">2023-12-27T01:32:24Z</dcterms:modified>
  <cp:revision>4</cp:revision>
</cp:coreProperties>
</file>